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8265E" w:rsidRDefault="0018265E" w:rsidP="0018265E">
      <w:pPr>
        <w:pStyle w:val="Hoofdtekst2"/>
        <w:ind w:left="720"/>
        <w:jc w:val="center"/>
        <w:rPr>
          <w:rFonts w:hint="eastAsia"/>
          <w:b/>
          <w:bCs/>
          <w:sz w:val="28"/>
          <w:szCs w:val="28"/>
        </w:rPr>
      </w:pPr>
      <w:r w:rsidRPr="0018265E">
        <w:rPr>
          <w:b/>
          <w:bCs/>
          <w:sz w:val="28"/>
          <w:szCs w:val="28"/>
        </w:rPr>
        <w:t>NIEUWSBRIEF 3 - 2018.</w:t>
      </w:r>
    </w:p>
    <w:p w:rsidR="00BC4B39" w:rsidRDefault="00BC4B39" w:rsidP="0018265E">
      <w:pPr>
        <w:pStyle w:val="Hoofdtekst2"/>
        <w:ind w:left="720"/>
        <w:jc w:val="center"/>
        <w:rPr>
          <w:rFonts w:hint="eastAsia"/>
          <w:b/>
          <w:bCs/>
          <w:sz w:val="28"/>
          <w:szCs w:val="28"/>
        </w:rPr>
      </w:pPr>
    </w:p>
    <w:p w:rsidR="00BC4B39" w:rsidRPr="0018265E" w:rsidRDefault="00BC4B39" w:rsidP="0018265E">
      <w:pPr>
        <w:pStyle w:val="Hoofdtekst2"/>
        <w:ind w:left="720"/>
        <w:jc w:val="center"/>
        <w:rPr>
          <w:rFonts w:hint="eastAsia"/>
          <w:b/>
          <w:bCs/>
          <w:sz w:val="28"/>
          <w:szCs w:val="28"/>
        </w:rPr>
      </w:pPr>
      <w:r>
        <w:rPr>
          <w:noProof/>
        </w:rPr>
        <w:drawing>
          <wp:inline distT="0" distB="0" distL="0" distR="0" wp14:anchorId="41BCD4FB" wp14:editId="04437389">
            <wp:extent cx="5731510" cy="1269246"/>
            <wp:effectExtent l="0" t="0" r="2540" b="7620"/>
            <wp:docPr id="2" name="Afbeelding 3" descr="C:\Users\Gebruiker\AppData\Local\Microsoft\Windows\INetCache\Content.Word\Briefhoofd SKP-Nieuwsbrief.jpg"/>
            <wp:cNvGraphicFramePr/>
            <a:graphic xmlns:a="http://schemas.openxmlformats.org/drawingml/2006/main">
              <a:graphicData uri="http://schemas.openxmlformats.org/drawingml/2006/picture">
                <pic:pic xmlns:pic="http://schemas.openxmlformats.org/drawingml/2006/picture">
                  <pic:nvPicPr>
                    <pic:cNvPr id="2" name="Afbeelding 3" descr="C:\Users\Gebruiker\AppData\Local\Microsoft\Windows\INetCache\Content.Word\Briefhoofd SKP-Nieuwsbrief.jpg"/>
                    <pic:cNvPicPr/>
                  </pic:nvPicPr>
                  <pic:blipFill>
                    <a:blip r:embed="rId7" cstate="print"/>
                    <a:srcRect/>
                    <a:stretch>
                      <a:fillRect/>
                    </a:stretch>
                  </pic:blipFill>
                  <pic:spPr bwMode="auto">
                    <a:xfrm>
                      <a:off x="0" y="0"/>
                      <a:ext cx="5731510" cy="1269246"/>
                    </a:xfrm>
                    <a:prstGeom prst="rect">
                      <a:avLst/>
                    </a:prstGeom>
                    <a:noFill/>
                    <a:ln w="9525">
                      <a:noFill/>
                      <a:miter lim="800000"/>
                      <a:headEnd/>
                      <a:tailEnd/>
                    </a:ln>
                  </pic:spPr>
                </pic:pic>
              </a:graphicData>
            </a:graphic>
          </wp:inline>
        </w:drawing>
      </w:r>
    </w:p>
    <w:p w:rsidR="0018265E" w:rsidRDefault="0018265E" w:rsidP="0018265E">
      <w:pPr>
        <w:pStyle w:val="Hoofdtekst2"/>
        <w:ind w:left="720"/>
        <w:rPr>
          <w:rFonts w:hint="eastAsia"/>
          <w:b/>
          <w:sz w:val="28"/>
          <w:szCs w:val="28"/>
          <w:u w:val="single"/>
        </w:rPr>
      </w:pPr>
    </w:p>
    <w:p w:rsidR="0018265E" w:rsidRPr="0018265E" w:rsidRDefault="0018265E" w:rsidP="0018265E">
      <w:pPr>
        <w:pStyle w:val="Hoofdtekst2"/>
        <w:ind w:left="720"/>
        <w:rPr>
          <w:rFonts w:hint="eastAsia"/>
          <w:sz w:val="26"/>
          <w:szCs w:val="26"/>
        </w:rPr>
      </w:pPr>
      <w:r w:rsidRPr="0018265E">
        <w:rPr>
          <w:b/>
          <w:sz w:val="28"/>
          <w:szCs w:val="28"/>
        </w:rPr>
        <w:t>Blauwalg.</w:t>
      </w:r>
    </w:p>
    <w:p w:rsidR="0018265E" w:rsidRDefault="0018265E" w:rsidP="0018265E">
      <w:pPr>
        <w:pStyle w:val="Hoofdtekst2"/>
        <w:ind w:left="720"/>
        <w:rPr>
          <w:rFonts w:hint="eastAsia"/>
          <w:sz w:val="26"/>
          <w:szCs w:val="26"/>
        </w:rPr>
      </w:pPr>
    </w:p>
    <w:p w:rsidR="0018265E" w:rsidRDefault="0018265E" w:rsidP="0018265E">
      <w:pPr>
        <w:pStyle w:val="Hoofdtekst2"/>
        <w:ind w:left="720"/>
        <w:rPr>
          <w:rFonts w:hint="eastAsia"/>
          <w:sz w:val="26"/>
          <w:szCs w:val="26"/>
        </w:rPr>
      </w:pPr>
      <w:r>
        <w:rPr>
          <w:sz w:val="26"/>
          <w:szCs w:val="26"/>
        </w:rPr>
        <w:t>Bijna ieder jaar word</w:t>
      </w:r>
      <w:r w:rsidR="00226E00">
        <w:rPr>
          <w:sz w:val="26"/>
          <w:szCs w:val="26"/>
        </w:rPr>
        <w:t>t</w:t>
      </w:r>
      <w:r>
        <w:rPr>
          <w:sz w:val="26"/>
          <w:szCs w:val="26"/>
        </w:rPr>
        <w:t xml:space="preserve"> de Otheense kreek geconfronteerd met Blauwalg.</w:t>
      </w:r>
    </w:p>
    <w:p w:rsidR="0018265E" w:rsidRDefault="00765D2E" w:rsidP="0018265E">
      <w:pPr>
        <w:pStyle w:val="Hoofdtekst2"/>
        <w:ind w:left="720"/>
        <w:rPr>
          <w:rFonts w:hint="eastAsia"/>
          <w:sz w:val="26"/>
          <w:szCs w:val="26"/>
        </w:rPr>
      </w:pPr>
      <w:r>
        <w:rPr>
          <w:sz w:val="26"/>
          <w:szCs w:val="26"/>
        </w:rPr>
        <w:t>In de regel tijdens de zomer</w:t>
      </w:r>
      <w:r w:rsidR="00D600EF">
        <w:rPr>
          <w:sz w:val="26"/>
          <w:szCs w:val="26"/>
        </w:rPr>
        <w:t xml:space="preserve"> in</w:t>
      </w:r>
      <w:r w:rsidR="0018265E">
        <w:rPr>
          <w:sz w:val="26"/>
          <w:szCs w:val="26"/>
        </w:rPr>
        <w:t xml:space="preserve"> een droge periode met hoge temperaturen.</w:t>
      </w:r>
    </w:p>
    <w:p w:rsidR="0018265E" w:rsidRDefault="00D600EF" w:rsidP="0018265E">
      <w:pPr>
        <w:pStyle w:val="Hoofdtekst2"/>
        <w:ind w:left="720"/>
        <w:rPr>
          <w:rFonts w:hint="eastAsia"/>
          <w:sz w:val="26"/>
          <w:szCs w:val="26"/>
        </w:rPr>
      </w:pPr>
      <w:r>
        <w:rPr>
          <w:sz w:val="26"/>
          <w:szCs w:val="26"/>
        </w:rPr>
        <w:t>Meestal</w:t>
      </w:r>
      <w:r w:rsidR="0018265E">
        <w:rPr>
          <w:sz w:val="26"/>
          <w:szCs w:val="26"/>
        </w:rPr>
        <w:t xml:space="preserve"> gaat het na verloop van tijd regenen en lost het probleem zich op.</w:t>
      </w:r>
    </w:p>
    <w:p w:rsidR="0018265E" w:rsidRDefault="0018265E" w:rsidP="0018265E">
      <w:pPr>
        <w:pStyle w:val="Hoofdtekst2"/>
        <w:ind w:left="720"/>
        <w:rPr>
          <w:rFonts w:hint="eastAsia"/>
          <w:sz w:val="26"/>
          <w:szCs w:val="26"/>
        </w:rPr>
      </w:pPr>
    </w:p>
    <w:p w:rsidR="0018265E" w:rsidRDefault="0018265E" w:rsidP="0018265E">
      <w:pPr>
        <w:pStyle w:val="Hoofdtekst2"/>
        <w:ind w:left="720"/>
        <w:rPr>
          <w:rFonts w:hint="eastAsia"/>
          <w:sz w:val="26"/>
          <w:szCs w:val="26"/>
        </w:rPr>
      </w:pPr>
      <w:r>
        <w:rPr>
          <w:sz w:val="26"/>
          <w:szCs w:val="26"/>
        </w:rPr>
        <w:t>Op het moment van het uitgaan van deze nieuwsbrief is er weer volop Blauwalg op de Otheense kreek. Er heerst al een tijdje een droge periode met hoge temperaturen. Het ziet er niet naar uit dat er op korte termijn regen gaat vallen.</w:t>
      </w:r>
    </w:p>
    <w:p w:rsidR="00765D2E" w:rsidRDefault="00BC4B39" w:rsidP="00BC4B39">
      <w:pPr>
        <w:pStyle w:val="Hoofdtekst2"/>
        <w:ind w:left="720"/>
        <w:jc w:val="center"/>
        <w:rPr>
          <w:rFonts w:hint="eastAsia"/>
          <w:sz w:val="26"/>
          <w:szCs w:val="26"/>
        </w:rPr>
      </w:pPr>
      <w:r>
        <w:rPr>
          <w:noProof/>
          <w:sz w:val="26"/>
          <w:szCs w:val="26"/>
        </w:rPr>
        <w:drawing>
          <wp:inline distT="0" distB="0" distL="0" distR="0">
            <wp:extent cx="2804160" cy="2004060"/>
            <wp:effectExtent l="0" t="0" r="0" b="0"/>
            <wp:docPr id="1" name="Afbeelding 1" descr="C:\Users\Gebruiker\AppData\Local\Microsoft\Windows\INetCache\Content.Word\Attachment-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Gebruiker\AppData\Local\Microsoft\Windows\INetCache\Content.Word\Attachment-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4160" cy="2004060"/>
                    </a:xfrm>
                    <a:prstGeom prst="rect">
                      <a:avLst/>
                    </a:prstGeom>
                    <a:noFill/>
                    <a:ln>
                      <a:noFill/>
                    </a:ln>
                  </pic:spPr>
                </pic:pic>
              </a:graphicData>
            </a:graphic>
          </wp:inline>
        </w:drawing>
      </w:r>
    </w:p>
    <w:p w:rsidR="00765D2E" w:rsidRDefault="00765D2E" w:rsidP="00765D2E">
      <w:pPr>
        <w:pStyle w:val="Hoofdtekst2"/>
        <w:ind w:left="720"/>
        <w:jc w:val="center"/>
        <w:rPr>
          <w:rFonts w:hint="eastAsia"/>
          <w:sz w:val="26"/>
          <w:szCs w:val="26"/>
        </w:rPr>
      </w:pPr>
    </w:p>
    <w:p w:rsidR="0018265E" w:rsidRDefault="0088264B" w:rsidP="0018265E">
      <w:pPr>
        <w:pStyle w:val="Hoofdtekst2"/>
        <w:rPr>
          <w:rFonts w:hint="eastAsia"/>
          <w:sz w:val="26"/>
          <w:szCs w:val="26"/>
        </w:rPr>
      </w:pPr>
      <w:r>
        <w:rPr>
          <w:sz w:val="26"/>
          <w:szCs w:val="26"/>
        </w:rPr>
        <w:t xml:space="preserve">          </w:t>
      </w:r>
      <w:r w:rsidR="0018265E">
        <w:rPr>
          <w:sz w:val="26"/>
          <w:szCs w:val="26"/>
        </w:rPr>
        <w:t xml:space="preserve"> In 2003 deed zich een vergelijkbare situatie voor.</w:t>
      </w:r>
    </w:p>
    <w:p w:rsidR="0018265E" w:rsidRDefault="0018265E" w:rsidP="0018265E">
      <w:pPr>
        <w:pStyle w:val="Hoofdtekst2"/>
        <w:ind w:left="720"/>
        <w:rPr>
          <w:rFonts w:hint="eastAsia"/>
          <w:sz w:val="26"/>
          <w:szCs w:val="26"/>
        </w:rPr>
      </w:pPr>
      <w:r>
        <w:rPr>
          <w:sz w:val="26"/>
          <w:szCs w:val="26"/>
        </w:rPr>
        <w:t xml:space="preserve">Naast Blauwalg kwam er tijdens die droge periode chloride vrij </w:t>
      </w:r>
      <w:r w:rsidR="00BC4B39">
        <w:rPr>
          <w:sz w:val="26"/>
          <w:szCs w:val="26"/>
        </w:rPr>
        <w:t>uit de omliggende kwelders. H</w:t>
      </w:r>
      <w:r>
        <w:rPr>
          <w:sz w:val="26"/>
          <w:szCs w:val="26"/>
        </w:rPr>
        <w:t>oge concentraties chloride in combinatie met Blauwalg gaf er een verminderde zuurstof in het water van de Otheense kreek.</w:t>
      </w:r>
    </w:p>
    <w:p w:rsidR="0018265E" w:rsidRDefault="0018265E" w:rsidP="0018265E">
      <w:pPr>
        <w:pStyle w:val="Hoofdtekst2"/>
        <w:ind w:left="720"/>
        <w:rPr>
          <w:rFonts w:hint="eastAsia"/>
          <w:sz w:val="26"/>
          <w:szCs w:val="26"/>
        </w:rPr>
      </w:pPr>
      <w:r>
        <w:rPr>
          <w:sz w:val="26"/>
          <w:szCs w:val="26"/>
        </w:rPr>
        <w:t>Hierdoor kwam het visbest</w:t>
      </w:r>
      <w:r w:rsidR="00BC4B39">
        <w:rPr>
          <w:sz w:val="26"/>
          <w:szCs w:val="26"/>
        </w:rPr>
        <w:t>and</w:t>
      </w:r>
      <w:r>
        <w:rPr>
          <w:sz w:val="26"/>
          <w:szCs w:val="26"/>
        </w:rPr>
        <w:t xml:space="preserve"> onder druk te staan met als gevolg dat er een ste</w:t>
      </w:r>
      <w:r w:rsidR="00BC4B39">
        <w:rPr>
          <w:sz w:val="26"/>
          <w:szCs w:val="26"/>
        </w:rPr>
        <w:t>rfte onder de vispopulatie</w:t>
      </w:r>
      <w:r>
        <w:rPr>
          <w:sz w:val="26"/>
          <w:szCs w:val="26"/>
        </w:rPr>
        <w:t xml:space="preserve"> plaats vond.</w:t>
      </w:r>
    </w:p>
    <w:p w:rsidR="00765D2E" w:rsidRDefault="00765D2E" w:rsidP="0018265E">
      <w:pPr>
        <w:pStyle w:val="Hoofdtekst2"/>
        <w:ind w:left="720"/>
        <w:rPr>
          <w:rFonts w:hint="eastAsia"/>
          <w:sz w:val="26"/>
          <w:szCs w:val="26"/>
        </w:rPr>
      </w:pPr>
      <w:r>
        <w:rPr>
          <w:sz w:val="26"/>
          <w:szCs w:val="26"/>
        </w:rPr>
        <w:t>Het bleek dat er een aantal karpers deze periode niet overleefd hadden</w:t>
      </w:r>
    </w:p>
    <w:p w:rsidR="0018265E" w:rsidRDefault="0018265E" w:rsidP="0018265E">
      <w:pPr>
        <w:pStyle w:val="Hoofdtekst2"/>
        <w:ind w:left="720"/>
        <w:rPr>
          <w:rFonts w:hint="eastAsia"/>
          <w:sz w:val="26"/>
          <w:szCs w:val="26"/>
        </w:rPr>
      </w:pPr>
    </w:p>
    <w:p w:rsidR="0018265E" w:rsidRDefault="0018265E" w:rsidP="0018265E">
      <w:pPr>
        <w:pStyle w:val="Hoofdtekst2"/>
        <w:ind w:left="720"/>
        <w:rPr>
          <w:rFonts w:hint="eastAsia"/>
          <w:sz w:val="26"/>
          <w:szCs w:val="26"/>
        </w:rPr>
      </w:pPr>
      <w:r>
        <w:rPr>
          <w:sz w:val="26"/>
          <w:szCs w:val="26"/>
        </w:rPr>
        <w:t>Een jaar na dit gebeuren, eind 2004, is ONI gestart met het SKP.</w:t>
      </w:r>
      <w:r w:rsidR="00765D2E">
        <w:rPr>
          <w:sz w:val="26"/>
          <w:szCs w:val="26"/>
        </w:rPr>
        <w:t xml:space="preserve"> </w:t>
      </w:r>
      <w:r>
        <w:rPr>
          <w:sz w:val="26"/>
          <w:szCs w:val="26"/>
        </w:rPr>
        <w:t>De meldingen die we ontvingen waren meestal nog van spiegelkarper</w:t>
      </w:r>
      <w:r>
        <w:rPr>
          <w:rFonts w:hint="eastAsia"/>
          <w:sz w:val="26"/>
          <w:szCs w:val="26"/>
        </w:rPr>
        <w:t>s</w:t>
      </w:r>
      <w:r>
        <w:rPr>
          <w:sz w:val="26"/>
          <w:szCs w:val="26"/>
        </w:rPr>
        <w:t xml:space="preserve"> van voor 2003. </w:t>
      </w:r>
      <w:r w:rsidR="00765D2E">
        <w:rPr>
          <w:rFonts w:hint="eastAsia"/>
          <w:sz w:val="26"/>
          <w:szCs w:val="26"/>
        </w:rPr>
        <w:t>C</w:t>
      </w:r>
      <w:r w:rsidR="00765D2E">
        <w:rPr>
          <w:sz w:val="26"/>
          <w:szCs w:val="26"/>
        </w:rPr>
        <w:t>onclusie was dan ook dat er toch een aantal spiegelkarpers deze periode overleefd hadden.</w:t>
      </w:r>
    </w:p>
    <w:p w:rsidR="00765D2E" w:rsidRDefault="00765D2E" w:rsidP="0018265E">
      <w:pPr>
        <w:pStyle w:val="Hoofdtekst2"/>
        <w:ind w:left="720"/>
        <w:rPr>
          <w:rFonts w:hint="eastAsia"/>
          <w:sz w:val="26"/>
          <w:szCs w:val="26"/>
        </w:rPr>
      </w:pPr>
    </w:p>
    <w:p w:rsidR="0088264B" w:rsidRDefault="00765D2E" w:rsidP="0088264B">
      <w:pPr>
        <w:pStyle w:val="Hoofdtekst2"/>
        <w:ind w:left="720"/>
        <w:rPr>
          <w:rFonts w:hint="eastAsia"/>
          <w:sz w:val="26"/>
          <w:szCs w:val="26"/>
        </w:rPr>
      </w:pPr>
      <w:r>
        <w:rPr>
          <w:sz w:val="26"/>
          <w:szCs w:val="26"/>
        </w:rPr>
        <w:t>Laten we hopen dat het deze keer mee gaat vallen</w:t>
      </w:r>
      <w:r w:rsidR="0088264B">
        <w:rPr>
          <w:sz w:val="26"/>
          <w:szCs w:val="26"/>
        </w:rPr>
        <w:t>.</w:t>
      </w:r>
    </w:p>
    <w:p w:rsidR="008A0CC2" w:rsidRPr="0088264B" w:rsidRDefault="00F825A6" w:rsidP="0088264B">
      <w:pPr>
        <w:pStyle w:val="Hoofdtekst2"/>
        <w:ind w:left="720"/>
        <w:rPr>
          <w:rFonts w:hint="eastAsia"/>
          <w:sz w:val="26"/>
          <w:szCs w:val="26"/>
        </w:rPr>
      </w:pPr>
      <w:r w:rsidRPr="003612A1">
        <w:rPr>
          <w:b/>
          <w:sz w:val="28"/>
          <w:szCs w:val="28"/>
        </w:rPr>
        <w:lastRenderedPageBreak/>
        <w:t>SKPer?</w:t>
      </w:r>
    </w:p>
    <w:p w:rsidR="008A0CC2" w:rsidRDefault="008A0CC2">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t xml:space="preserve">Eind 2004 heeft ONI </w:t>
      </w:r>
      <w:r w:rsidR="00765D2E">
        <w:rPr>
          <w:sz w:val="26"/>
          <w:szCs w:val="26"/>
        </w:rPr>
        <w:t xml:space="preserve">op de Otheense kreek </w:t>
      </w:r>
      <w:r>
        <w:rPr>
          <w:sz w:val="26"/>
          <w:szCs w:val="26"/>
        </w:rPr>
        <w:t>de eerste spiegels uitgezet in het kader van het Spiegel Karper Project (SKP).</w:t>
      </w:r>
    </w:p>
    <w:p w:rsidR="008A0CC2" w:rsidRDefault="00BC4B39">
      <w:pPr>
        <w:pStyle w:val="Hoofdtekst2"/>
        <w:ind w:left="720"/>
        <w:rPr>
          <w:rFonts w:hint="eastAsia"/>
          <w:sz w:val="26"/>
          <w:szCs w:val="26"/>
        </w:rPr>
      </w:pPr>
      <w:r>
        <w:rPr>
          <w:sz w:val="26"/>
          <w:szCs w:val="26"/>
        </w:rPr>
        <w:t>Deze uitzetting, 57</w:t>
      </w:r>
      <w:r w:rsidR="00F825A6">
        <w:rPr>
          <w:sz w:val="26"/>
          <w:szCs w:val="26"/>
        </w:rPr>
        <w:t xml:space="preserve"> stuks in Duitsland opgekweekte spiegels, heeft </w:t>
      </w:r>
      <w:r w:rsidR="00765D2E">
        <w:rPr>
          <w:sz w:val="26"/>
          <w:szCs w:val="26"/>
        </w:rPr>
        <w:t xml:space="preserve">plaats gevonden </w:t>
      </w:r>
      <w:r w:rsidR="00F825A6">
        <w:rPr>
          <w:sz w:val="26"/>
          <w:szCs w:val="26"/>
        </w:rPr>
        <w:t>onder grote belangstelling en is destijds breed uitgemeten in de plaatselijke kranten.</w:t>
      </w:r>
      <w:r w:rsidR="00765D2E">
        <w:rPr>
          <w:sz w:val="26"/>
          <w:szCs w:val="26"/>
        </w:rPr>
        <w:t xml:space="preserve"> </w:t>
      </w:r>
    </w:p>
    <w:p w:rsidR="008A0CC2" w:rsidRDefault="008A0CC2">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t>Gaandeweg 2005 kwamen de eerste meldingen van enthousiaste karperaars  binnen.</w:t>
      </w:r>
    </w:p>
    <w:p w:rsidR="008A0CC2" w:rsidRDefault="00F825A6">
      <w:pPr>
        <w:pStyle w:val="Hoofdtekst2"/>
        <w:ind w:left="720"/>
        <w:rPr>
          <w:rFonts w:hint="eastAsia"/>
          <w:sz w:val="26"/>
          <w:szCs w:val="26"/>
        </w:rPr>
      </w:pPr>
      <w:r>
        <w:rPr>
          <w:sz w:val="26"/>
          <w:szCs w:val="26"/>
        </w:rPr>
        <w:t>Helaas moesten we een aantal van die melders teleurstellen omdat het meldingen waren van spiegels die niet uitgezet waren onder de 59 SKPers.</w:t>
      </w:r>
    </w:p>
    <w:p w:rsidR="008A0CC2" w:rsidRDefault="00F825A6">
      <w:pPr>
        <w:pStyle w:val="Hoofdtekst2"/>
        <w:ind w:left="720"/>
        <w:rPr>
          <w:rFonts w:hint="eastAsia"/>
          <w:sz w:val="26"/>
          <w:szCs w:val="26"/>
        </w:rPr>
      </w:pPr>
      <w:r>
        <w:rPr>
          <w:sz w:val="26"/>
          <w:szCs w:val="26"/>
        </w:rPr>
        <w:t>Het waren spiegels die al eerder op de Otheense</w:t>
      </w:r>
      <w:r w:rsidR="00226E00">
        <w:rPr>
          <w:sz w:val="26"/>
          <w:szCs w:val="26"/>
        </w:rPr>
        <w:t xml:space="preserve"> </w:t>
      </w:r>
      <w:r>
        <w:rPr>
          <w:sz w:val="26"/>
          <w:szCs w:val="26"/>
        </w:rPr>
        <w:t>kreek aanwezig waren.</w:t>
      </w:r>
    </w:p>
    <w:p w:rsidR="008A0CC2" w:rsidRDefault="008A0CC2">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t>Om deze melders niet te ontmoedigen en als extra tegemoetkoming hebben we een aparte database aangelegd met spiegels die niet onder het SKP vallen.</w:t>
      </w:r>
    </w:p>
    <w:p w:rsidR="008A0CC2" w:rsidRDefault="00F825A6">
      <w:pPr>
        <w:pStyle w:val="Hoofdtekst2"/>
        <w:ind w:left="720"/>
        <w:rPr>
          <w:rFonts w:hint="eastAsia"/>
          <w:sz w:val="26"/>
          <w:szCs w:val="26"/>
        </w:rPr>
      </w:pPr>
      <w:r>
        <w:rPr>
          <w:sz w:val="26"/>
          <w:szCs w:val="26"/>
        </w:rPr>
        <w:t>De Belgen noemden deze spiegels al snel “Gekenden”.</w:t>
      </w:r>
    </w:p>
    <w:p w:rsidR="008A0CC2" w:rsidRDefault="00F825A6">
      <w:pPr>
        <w:pStyle w:val="Hoofdtekst2"/>
        <w:ind w:left="720"/>
        <w:rPr>
          <w:rFonts w:hint="eastAsia"/>
          <w:sz w:val="26"/>
          <w:szCs w:val="26"/>
        </w:rPr>
      </w:pPr>
      <w:r>
        <w:rPr>
          <w:sz w:val="26"/>
          <w:szCs w:val="26"/>
        </w:rPr>
        <w:t>Dit zijn voornamelijk spiegels die voor de eerste uitzetting al</w:t>
      </w:r>
      <w:r w:rsidR="003612A1">
        <w:rPr>
          <w:sz w:val="26"/>
          <w:szCs w:val="26"/>
        </w:rPr>
        <w:t xml:space="preserve"> op de kreek aanwezig waren, </w:t>
      </w:r>
      <w:r>
        <w:rPr>
          <w:sz w:val="26"/>
          <w:szCs w:val="26"/>
        </w:rPr>
        <w:t>spiegels die in de loop der tijd van elders k</w:t>
      </w:r>
      <w:r w:rsidR="003612A1">
        <w:rPr>
          <w:sz w:val="26"/>
          <w:szCs w:val="26"/>
        </w:rPr>
        <w:t>wa</w:t>
      </w:r>
      <w:r>
        <w:rPr>
          <w:sz w:val="26"/>
          <w:szCs w:val="26"/>
        </w:rPr>
        <w:t>men en een klein aantal van “eigen kweek”.</w:t>
      </w:r>
    </w:p>
    <w:p w:rsidR="008A0CC2" w:rsidRDefault="00F825A6">
      <w:pPr>
        <w:pStyle w:val="Hoofdtekst2"/>
        <w:ind w:left="720"/>
        <w:rPr>
          <w:rFonts w:hint="eastAsia"/>
          <w:sz w:val="26"/>
          <w:szCs w:val="26"/>
        </w:rPr>
      </w:pPr>
      <w:r>
        <w:rPr>
          <w:sz w:val="26"/>
          <w:szCs w:val="26"/>
        </w:rPr>
        <w:t>Kortom spiegels zonder directe afkomstgegevens.</w:t>
      </w:r>
    </w:p>
    <w:p w:rsidR="008A0CC2" w:rsidRDefault="00F825A6">
      <w:pPr>
        <w:pStyle w:val="Hoofdtekst2"/>
        <w:ind w:left="720"/>
        <w:rPr>
          <w:rFonts w:hint="eastAsia"/>
          <w:sz w:val="26"/>
          <w:szCs w:val="26"/>
        </w:rPr>
      </w:pPr>
      <w:r>
        <w:rPr>
          <w:sz w:val="26"/>
          <w:szCs w:val="26"/>
        </w:rPr>
        <w:t xml:space="preserve">In de loop der jaren hebben we hiervan een kleine 100 spiegels in </w:t>
      </w:r>
      <w:r w:rsidR="003612A1">
        <w:rPr>
          <w:sz w:val="26"/>
          <w:szCs w:val="26"/>
        </w:rPr>
        <w:t>deze</w:t>
      </w:r>
      <w:r>
        <w:rPr>
          <w:sz w:val="26"/>
          <w:szCs w:val="26"/>
        </w:rPr>
        <w:t xml:space="preserve"> </w:t>
      </w:r>
      <w:r w:rsidR="003612A1">
        <w:rPr>
          <w:sz w:val="26"/>
          <w:szCs w:val="26"/>
        </w:rPr>
        <w:t xml:space="preserve">specifieke </w:t>
      </w:r>
      <w:r>
        <w:rPr>
          <w:sz w:val="26"/>
          <w:szCs w:val="26"/>
        </w:rPr>
        <w:t>database opgenomen.</w:t>
      </w:r>
    </w:p>
    <w:p w:rsidR="008A0CC2" w:rsidRDefault="003612A1">
      <w:pPr>
        <w:pStyle w:val="Hoofdtekst2"/>
        <w:ind w:left="720"/>
        <w:rPr>
          <w:rFonts w:hint="eastAsia"/>
          <w:sz w:val="26"/>
          <w:szCs w:val="26"/>
        </w:rPr>
      </w:pPr>
      <w:r>
        <w:rPr>
          <w:sz w:val="26"/>
          <w:szCs w:val="26"/>
        </w:rPr>
        <w:t xml:space="preserve">De meldingen van deze “Gekenden” zijn wisselvallig. </w:t>
      </w:r>
      <w:r w:rsidR="00BC4B39">
        <w:rPr>
          <w:sz w:val="26"/>
          <w:szCs w:val="26"/>
        </w:rPr>
        <w:t xml:space="preserve">Sommigen van deze </w:t>
      </w:r>
      <w:r w:rsidR="00F825A6">
        <w:rPr>
          <w:sz w:val="26"/>
          <w:szCs w:val="26"/>
        </w:rPr>
        <w:t>spiegels worden veelvuldig gemeld.</w:t>
      </w:r>
      <w:r>
        <w:rPr>
          <w:sz w:val="26"/>
          <w:szCs w:val="26"/>
        </w:rPr>
        <w:t xml:space="preserve"> En een aantal is nooit meer terug gemeld.</w:t>
      </w:r>
    </w:p>
    <w:p w:rsidR="00D600EF" w:rsidRDefault="00D600EF">
      <w:pPr>
        <w:pStyle w:val="Hoofdtekst2"/>
        <w:ind w:left="720"/>
        <w:rPr>
          <w:rFonts w:hint="eastAsia"/>
          <w:sz w:val="26"/>
          <w:szCs w:val="26"/>
        </w:rPr>
      </w:pPr>
      <w:r>
        <w:rPr>
          <w:sz w:val="26"/>
          <w:szCs w:val="26"/>
        </w:rPr>
        <w:t xml:space="preserve">Bij deze diagrammen </w:t>
      </w:r>
      <w:r w:rsidR="00BC4B39">
        <w:rPr>
          <w:sz w:val="26"/>
          <w:szCs w:val="26"/>
        </w:rPr>
        <w:t xml:space="preserve">van “Gekenden” </w:t>
      </w:r>
      <w:r>
        <w:rPr>
          <w:sz w:val="26"/>
          <w:szCs w:val="26"/>
        </w:rPr>
        <w:t>staat geen SKP vermeld.</w:t>
      </w:r>
    </w:p>
    <w:p w:rsidR="00D600EF" w:rsidRDefault="00D600EF">
      <w:pPr>
        <w:pStyle w:val="Hoofdtekst2"/>
        <w:ind w:left="720"/>
        <w:rPr>
          <w:rFonts w:hint="eastAsia"/>
          <w:sz w:val="26"/>
          <w:szCs w:val="26"/>
        </w:rPr>
      </w:pPr>
    </w:p>
    <w:p w:rsidR="00D600EF" w:rsidRDefault="00226E00" w:rsidP="00D600EF">
      <w:pPr>
        <w:pStyle w:val="Hoofdtekst2"/>
        <w:ind w:left="720"/>
        <w:jc w:val="center"/>
        <w:rPr>
          <w:rFonts w:hint="eastAsia"/>
          <w:sz w:val="26"/>
          <w:szCs w:val="26"/>
        </w:rPr>
      </w:pPr>
      <w:r>
        <w:rPr>
          <w:noProof/>
          <w:sz w:val="26"/>
          <w:szCs w:val="26"/>
        </w:rPr>
        <w:drawing>
          <wp:inline distT="0" distB="0" distL="0" distR="0">
            <wp:extent cx="4048125" cy="2152650"/>
            <wp:effectExtent l="0" t="0" r="9525" b="0"/>
            <wp:docPr id="5" name="Afbeelding 1"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ips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125" cy="2152650"/>
                    </a:xfrm>
                    <a:prstGeom prst="rect">
                      <a:avLst/>
                    </a:prstGeom>
                    <a:noFill/>
                    <a:ln>
                      <a:noFill/>
                    </a:ln>
                  </pic:spPr>
                </pic:pic>
              </a:graphicData>
            </a:graphic>
          </wp:inline>
        </w:drawing>
      </w:r>
    </w:p>
    <w:p w:rsidR="008A0CC2" w:rsidRDefault="008A0CC2">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t xml:space="preserve">We denken dat we inmiddels een aardig </w:t>
      </w:r>
      <w:r w:rsidR="00226E00">
        <w:rPr>
          <w:sz w:val="26"/>
          <w:szCs w:val="26"/>
        </w:rPr>
        <w:t>c</w:t>
      </w:r>
      <w:r>
        <w:rPr>
          <w:sz w:val="26"/>
          <w:szCs w:val="26"/>
        </w:rPr>
        <w:t>ompleet beeld hebben van wat er aan spiegelkarpers op de Otheense</w:t>
      </w:r>
      <w:r w:rsidR="00226E00">
        <w:rPr>
          <w:sz w:val="26"/>
          <w:szCs w:val="26"/>
        </w:rPr>
        <w:t xml:space="preserve"> </w:t>
      </w:r>
      <w:r>
        <w:rPr>
          <w:sz w:val="26"/>
          <w:szCs w:val="26"/>
        </w:rPr>
        <w:t xml:space="preserve">kreek </w:t>
      </w:r>
      <w:r w:rsidR="00BC4B39">
        <w:rPr>
          <w:sz w:val="26"/>
          <w:szCs w:val="26"/>
        </w:rPr>
        <w:t>aanwezig was en is.</w:t>
      </w:r>
    </w:p>
    <w:p w:rsidR="008A0CC2" w:rsidRDefault="008A0CC2">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t>Voor de mannen die geïnteresseerd zijn in de SKP competitie, wie de meesten SKPers op jaarbasis weet te melden, komen alleen SKPers in aanmerking.</w:t>
      </w:r>
    </w:p>
    <w:p w:rsidR="00BC4B39" w:rsidRDefault="00D600EF" w:rsidP="00D600EF">
      <w:pPr>
        <w:pStyle w:val="Hoofdtekst2"/>
        <w:rPr>
          <w:rFonts w:hint="eastAsia"/>
          <w:b/>
          <w:sz w:val="28"/>
          <w:szCs w:val="28"/>
        </w:rPr>
      </w:pPr>
      <w:r>
        <w:rPr>
          <w:b/>
          <w:sz w:val="28"/>
          <w:szCs w:val="28"/>
        </w:rPr>
        <w:t xml:space="preserve">          </w:t>
      </w:r>
    </w:p>
    <w:p w:rsidR="008A0CC2" w:rsidRPr="00D600EF" w:rsidRDefault="00BC4B39" w:rsidP="00D600EF">
      <w:pPr>
        <w:pStyle w:val="Hoofdtekst2"/>
        <w:rPr>
          <w:rFonts w:hint="eastAsia"/>
          <w:b/>
          <w:sz w:val="28"/>
          <w:szCs w:val="28"/>
        </w:rPr>
      </w:pPr>
      <w:r>
        <w:rPr>
          <w:b/>
          <w:sz w:val="28"/>
          <w:szCs w:val="28"/>
        </w:rPr>
        <w:lastRenderedPageBreak/>
        <w:t xml:space="preserve">          </w:t>
      </w:r>
      <w:r w:rsidR="00F825A6" w:rsidRPr="00D600EF">
        <w:rPr>
          <w:b/>
          <w:sz w:val="28"/>
          <w:szCs w:val="28"/>
        </w:rPr>
        <w:t>Tussenstand gemelde SKPers 2018.</w:t>
      </w:r>
    </w:p>
    <w:p w:rsidR="008A0CC2" w:rsidRDefault="008A0CC2" w:rsidP="00D600EF">
      <w:pPr>
        <w:pStyle w:val="Hoofdtekst2"/>
        <w:ind w:left="720"/>
        <w:rPr>
          <w:rFonts w:hint="eastAsia"/>
          <w:sz w:val="26"/>
          <w:szCs w:val="26"/>
        </w:rPr>
      </w:pPr>
    </w:p>
    <w:p w:rsidR="008A0CC2" w:rsidRDefault="00F825A6" w:rsidP="00D600EF">
      <w:pPr>
        <w:pStyle w:val="Hoofdtekst2"/>
        <w:ind w:left="720"/>
        <w:rPr>
          <w:rFonts w:hint="eastAsia"/>
          <w:sz w:val="26"/>
          <w:szCs w:val="26"/>
        </w:rPr>
      </w:pPr>
      <w:r>
        <w:rPr>
          <w:sz w:val="26"/>
          <w:szCs w:val="26"/>
        </w:rPr>
        <w:t>Sinds de laatste tussenstand in maart zijn er 15 meldingen van spiegels  binnen gekomen.</w:t>
      </w:r>
    </w:p>
    <w:p w:rsidR="008A0CC2" w:rsidRDefault="00F825A6" w:rsidP="00D600EF">
      <w:pPr>
        <w:pStyle w:val="Hoofdtekst2"/>
        <w:ind w:left="720"/>
        <w:rPr>
          <w:rFonts w:hint="eastAsia"/>
          <w:sz w:val="26"/>
          <w:szCs w:val="26"/>
        </w:rPr>
      </w:pPr>
      <w:r>
        <w:rPr>
          <w:sz w:val="26"/>
          <w:szCs w:val="26"/>
        </w:rPr>
        <w:t>9 Stuks waren SKPers en zes spiegelkarpers vielen onder de “Gekenden”</w:t>
      </w:r>
    </w:p>
    <w:p w:rsidR="008A0CC2" w:rsidRDefault="008A0CC2" w:rsidP="00D600EF">
      <w:pPr>
        <w:pStyle w:val="Hoofdtekst2"/>
        <w:ind w:left="720"/>
        <w:rPr>
          <w:rFonts w:hint="eastAsia"/>
          <w:sz w:val="26"/>
          <w:szCs w:val="26"/>
        </w:rPr>
      </w:pPr>
    </w:p>
    <w:p w:rsidR="008A0CC2" w:rsidRDefault="00F825A6" w:rsidP="00D600EF">
      <w:pPr>
        <w:pStyle w:val="Hoofdtekst2"/>
        <w:ind w:left="720"/>
        <w:rPr>
          <w:rFonts w:hint="eastAsia"/>
          <w:sz w:val="26"/>
          <w:szCs w:val="26"/>
        </w:rPr>
      </w:pPr>
      <w:r>
        <w:rPr>
          <w:sz w:val="26"/>
          <w:szCs w:val="26"/>
        </w:rPr>
        <w:t>De lijst met meldingen wordt aangevoerd door Stijn Debacker met een vijftal meldingen.</w:t>
      </w:r>
    </w:p>
    <w:p w:rsidR="001301BB" w:rsidRDefault="001301BB" w:rsidP="00D600EF">
      <w:pPr>
        <w:pStyle w:val="Hoofdtekst2"/>
        <w:ind w:left="720"/>
        <w:rPr>
          <w:rFonts w:hint="eastAsia"/>
          <w:sz w:val="26"/>
          <w:szCs w:val="26"/>
        </w:rPr>
      </w:pPr>
    </w:p>
    <w:p w:rsidR="001301BB" w:rsidRDefault="001301BB" w:rsidP="00D600EF">
      <w:pPr>
        <w:pStyle w:val="Hoofdtekst2"/>
        <w:ind w:left="720"/>
        <w:rPr>
          <w:rFonts w:hint="eastAsia"/>
          <w:sz w:val="26"/>
          <w:szCs w:val="26"/>
        </w:rPr>
      </w:pPr>
    </w:p>
    <w:tbl>
      <w:tblPr>
        <w:tblStyle w:val="Tabelraster"/>
        <w:tblW w:w="0" w:type="auto"/>
        <w:jc w:val="center"/>
        <w:tblLook w:val="04A0" w:firstRow="1" w:lastRow="0" w:firstColumn="1" w:lastColumn="0" w:noHBand="0" w:noVBand="1"/>
      </w:tblPr>
      <w:tblGrid>
        <w:gridCol w:w="2170"/>
        <w:gridCol w:w="2170"/>
      </w:tblGrid>
      <w:tr w:rsidR="001301BB" w:rsidTr="00D600EF">
        <w:trPr>
          <w:trHeight w:val="179"/>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Naam:</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Aantal Skpers</w:t>
            </w:r>
          </w:p>
        </w:tc>
      </w:tr>
      <w:tr w:rsidR="001301BB" w:rsidTr="00D600EF">
        <w:trPr>
          <w:trHeight w:val="194"/>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Stijn Debacker</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5</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Jeroen Vandaele</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4</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Marco Wattel</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3</w:t>
            </w:r>
          </w:p>
        </w:tc>
      </w:tr>
      <w:tr w:rsidR="001301BB" w:rsidTr="00D600EF">
        <w:trPr>
          <w:trHeight w:val="179"/>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Jaap Bruggeman</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2</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Toby Wattel</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2</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Andre Vleugel</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1</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Jimmy Notschaele</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1</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Kaj Eeckhout</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1</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Raoul Talamini</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1</w:t>
            </w:r>
          </w:p>
        </w:tc>
      </w:tr>
      <w:tr w:rsidR="001301BB" w:rsidTr="00D600EF">
        <w:trPr>
          <w:trHeight w:val="186"/>
          <w:jc w:val="center"/>
        </w:trPr>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rPr>
                <w:rFonts w:hint="eastAsia"/>
              </w:rPr>
            </w:pPr>
            <w:r w:rsidRPr="00DD08EF">
              <w:t>Sjaak de Braal</w:t>
            </w:r>
          </w:p>
        </w:tc>
        <w:tc>
          <w:tcPr>
            <w:tcW w:w="2170" w:type="dxa"/>
          </w:tcPr>
          <w:p w:rsidR="001301BB" w:rsidRPr="00DD08EF" w:rsidRDefault="001301BB" w:rsidP="001301BB">
            <w:pPr>
              <w:pStyle w:val="Hoofdtekst2"/>
              <w:pBdr>
                <w:top w:val="none" w:sz="0" w:space="0" w:color="auto"/>
                <w:left w:val="none" w:sz="0" w:space="0" w:color="auto"/>
                <w:bottom w:val="none" w:sz="0" w:space="0" w:color="auto"/>
                <w:right w:val="none" w:sz="0" w:space="0" w:color="auto"/>
                <w:between w:val="none" w:sz="0" w:space="0" w:color="auto"/>
                <w:bar w:val="none" w:sz="0" w:color="auto"/>
              </w:pBdr>
              <w:jc w:val="center"/>
              <w:rPr>
                <w:rFonts w:hint="eastAsia"/>
              </w:rPr>
            </w:pPr>
            <w:r w:rsidRPr="00DD08EF">
              <w:t>1</w:t>
            </w:r>
          </w:p>
        </w:tc>
      </w:tr>
    </w:tbl>
    <w:p w:rsidR="008A0CC2" w:rsidRDefault="008A0CC2" w:rsidP="001301BB">
      <w:pPr>
        <w:pStyle w:val="Hoofdtekst2"/>
        <w:ind w:left="720"/>
        <w:jc w:val="center"/>
        <w:rPr>
          <w:rFonts w:hint="eastAsia"/>
          <w:sz w:val="26"/>
          <w:szCs w:val="26"/>
        </w:rPr>
      </w:pPr>
    </w:p>
    <w:p w:rsidR="00BC4B39" w:rsidRDefault="00BC4B39">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t xml:space="preserve">Een lastige was de SKPer die Raoul wist te melden. Hij ving een SKPer uit de eerste lichting. Deze lichting </w:t>
      </w:r>
      <w:r w:rsidR="00226E00">
        <w:rPr>
          <w:sz w:val="26"/>
          <w:szCs w:val="26"/>
        </w:rPr>
        <w:t>wordt</w:t>
      </w:r>
      <w:bookmarkStart w:id="0" w:name="_GoBack"/>
      <w:bookmarkEnd w:id="0"/>
      <w:r>
        <w:rPr>
          <w:sz w:val="26"/>
          <w:szCs w:val="26"/>
        </w:rPr>
        <w:t xml:space="preserve"> gekenmerkt door een lichte beschubbing rond de staartwortel. In de loop der jaren wil er wel eens een schubbetje verloren gaan wat het matchen extra moeilijk maakt.</w:t>
      </w:r>
    </w:p>
    <w:p w:rsidR="008A0CC2" w:rsidRDefault="00F825A6">
      <w:pPr>
        <w:pStyle w:val="Hoofdtekst2"/>
        <w:ind w:left="720"/>
        <w:rPr>
          <w:rFonts w:hint="eastAsia"/>
          <w:sz w:val="26"/>
          <w:szCs w:val="26"/>
        </w:rPr>
      </w:pPr>
      <w:r>
        <w:rPr>
          <w:sz w:val="26"/>
          <w:szCs w:val="26"/>
        </w:rPr>
        <w:t>Door de duidelijke foto’s van Raoul konden we toch een match maken</w:t>
      </w:r>
      <w:r w:rsidR="007B7C7A">
        <w:rPr>
          <w:sz w:val="26"/>
          <w:szCs w:val="26"/>
        </w:rPr>
        <w:t>.</w:t>
      </w:r>
    </w:p>
    <w:p w:rsidR="00D600EF" w:rsidRDefault="00D600EF">
      <w:pPr>
        <w:pStyle w:val="Hoofdtekst2"/>
        <w:ind w:left="720"/>
        <w:rPr>
          <w:rFonts w:hint="eastAsia"/>
          <w:sz w:val="26"/>
          <w:szCs w:val="26"/>
        </w:rPr>
      </w:pPr>
    </w:p>
    <w:p w:rsidR="00DD08EF" w:rsidRDefault="00DD08EF">
      <w:pPr>
        <w:pStyle w:val="Hoofdtekst2"/>
        <w:ind w:left="720"/>
        <w:rPr>
          <w:rFonts w:hint="eastAsia"/>
          <w:sz w:val="26"/>
          <w:szCs w:val="26"/>
        </w:rPr>
      </w:pPr>
    </w:p>
    <w:p w:rsidR="007B7C7A" w:rsidRDefault="00226E00" w:rsidP="007B7C7A">
      <w:pPr>
        <w:pStyle w:val="Hoofdtekst2"/>
        <w:ind w:left="720"/>
        <w:jc w:val="center"/>
        <w:rPr>
          <w:rFonts w:hint="eastAsia"/>
          <w:sz w:val="26"/>
          <w:szCs w:val="26"/>
        </w:rPr>
      </w:pPr>
      <w:r>
        <w:rPr>
          <w:noProof/>
          <w:sz w:val="26"/>
          <w:szCs w:val="26"/>
        </w:rPr>
        <w:drawing>
          <wp:inline distT="0" distB="0" distL="0" distR="0">
            <wp:extent cx="3600450" cy="2838450"/>
            <wp:effectExtent l="0" t="0" r="0" b="0"/>
            <wp:docPr id="4" name="Afbeelding 2" descr="Knips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nips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00450" cy="2838450"/>
                    </a:xfrm>
                    <a:prstGeom prst="rect">
                      <a:avLst/>
                    </a:prstGeom>
                    <a:noFill/>
                    <a:ln>
                      <a:noFill/>
                    </a:ln>
                  </pic:spPr>
                </pic:pic>
              </a:graphicData>
            </a:graphic>
          </wp:inline>
        </w:drawing>
      </w:r>
    </w:p>
    <w:p w:rsidR="008A0CC2" w:rsidRDefault="008A0CC2">
      <w:pPr>
        <w:pStyle w:val="Hoofdtekst2"/>
        <w:ind w:left="720"/>
        <w:rPr>
          <w:rFonts w:hint="eastAsia"/>
          <w:sz w:val="26"/>
          <w:szCs w:val="26"/>
        </w:rPr>
      </w:pPr>
    </w:p>
    <w:p w:rsidR="008A0CC2" w:rsidRDefault="00F825A6">
      <w:pPr>
        <w:pStyle w:val="Hoofdtekst2"/>
        <w:ind w:left="720"/>
        <w:rPr>
          <w:rFonts w:hint="eastAsia"/>
          <w:sz w:val="26"/>
          <w:szCs w:val="26"/>
        </w:rPr>
      </w:pPr>
      <w:r>
        <w:rPr>
          <w:sz w:val="26"/>
          <w:szCs w:val="26"/>
        </w:rPr>
        <w:lastRenderedPageBreak/>
        <w:t>Jaap Bruggeman wist een SKPer te melden uit 2015 die nog niet eerder gemeld was. Deze spiegel</w:t>
      </w:r>
      <w:r w:rsidR="00BC4B39">
        <w:rPr>
          <w:sz w:val="26"/>
          <w:szCs w:val="26"/>
        </w:rPr>
        <w:t>,</w:t>
      </w:r>
      <w:r>
        <w:rPr>
          <w:sz w:val="26"/>
          <w:szCs w:val="26"/>
        </w:rPr>
        <w:t xml:space="preserve"> </w:t>
      </w:r>
      <w:r w:rsidR="00BC4B39">
        <w:rPr>
          <w:sz w:val="26"/>
          <w:szCs w:val="26"/>
        </w:rPr>
        <w:t xml:space="preserve">oorspronkelijk </w:t>
      </w:r>
      <w:r>
        <w:rPr>
          <w:sz w:val="26"/>
          <w:szCs w:val="26"/>
        </w:rPr>
        <w:t>uit Tsjechië</w:t>
      </w:r>
      <w:r w:rsidR="00BC4B39">
        <w:rPr>
          <w:sz w:val="26"/>
          <w:szCs w:val="26"/>
        </w:rPr>
        <w:t>,</w:t>
      </w:r>
      <w:r>
        <w:rPr>
          <w:sz w:val="26"/>
          <w:szCs w:val="26"/>
        </w:rPr>
        <w:t xml:space="preserve"> laat een mooie en veelbelovende </w:t>
      </w:r>
      <w:r w:rsidR="00BC4B39">
        <w:rPr>
          <w:sz w:val="26"/>
          <w:szCs w:val="26"/>
        </w:rPr>
        <w:t>groeicurve</w:t>
      </w:r>
      <w:r>
        <w:rPr>
          <w:sz w:val="26"/>
          <w:szCs w:val="26"/>
        </w:rPr>
        <w:t xml:space="preserve"> zien.</w:t>
      </w:r>
    </w:p>
    <w:p w:rsidR="00DD08EF" w:rsidRDefault="00DD08EF">
      <w:pPr>
        <w:pStyle w:val="Hoofdtekst2"/>
        <w:ind w:left="720"/>
        <w:rPr>
          <w:rFonts w:hint="eastAsia"/>
          <w:sz w:val="26"/>
          <w:szCs w:val="26"/>
        </w:rPr>
      </w:pPr>
    </w:p>
    <w:p w:rsidR="001301BB" w:rsidRDefault="00226E00" w:rsidP="001301BB">
      <w:pPr>
        <w:pStyle w:val="Hoofdtekst2"/>
        <w:ind w:left="720"/>
        <w:jc w:val="center"/>
        <w:rPr>
          <w:rFonts w:hint="eastAsia"/>
          <w:sz w:val="26"/>
          <w:szCs w:val="26"/>
        </w:rPr>
      </w:pPr>
      <w:r>
        <w:rPr>
          <w:noProof/>
          <w:sz w:val="26"/>
          <w:szCs w:val="26"/>
        </w:rPr>
        <w:drawing>
          <wp:inline distT="0" distB="0" distL="0" distR="0">
            <wp:extent cx="4295775" cy="3333750"/>
            <wp:effectExtent l="0" t="0" r="9525" b="0"/>
            <wp:docPr id="3" name="Afbeelding 3" descr="Knipse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nipsel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95775" cy="3333750"/>
                    </a:xfrm>
                    <a:prstGeom prst="rect">
                      <a:avLst/>
                    </a:prstGeom>
                    <a:noFill/>
                    <a:ln>
                      <a:noFill/>
                    </a:ln>
                  </pic:spPr>
                </pic:pic>
              </a:graphicData>
            </a:graphic>
          </wp:inline>
        </w:drawing>
      </w:r>
    </w:p>
    <w:p w:rsidR="008A0CC2" w:rsidRDefault="008A0CC2">
      <w:pPr>
        <w:pStyle w:val="Hoofdtekst2"/>
        <w:ind w:left="720"/>
        <w:rPr>
          <w:rFonts w:hint="eastAsia"/>
          <w:sz w:val="26"/>
          <w:szCs w:val="26"/>
        </w:rPr>
      </w:pPr>
    </w:p>
    <w:p w:rsidR="00DD08EF" w:rsidRDefault="00D600EF" w:rsidP="00DD08EF">
      <w:pPr>
        <w:pStyle w:val="Hoofdtekst2"/>
        <w:ind w:left="720"/>
        <w:rPr>
          <w:rFonts w:hint="eastAsia"/>
          <w:sz w:val="26"/>
          <w:szCs w:val="26"/>
        </w:rPr>
      </w:pPr>
      <w:r>
        <w:rPr>
          <w:sz w:val="26"/>
          <w:szCs w:val="26"/>
        </w:rPr>
        <w:t>De</w:t>
      </w:r>
      <w:r w:rsidR="00F825A6">
        <w:rPr>
          <w:sz w:val="26"/>
          <w:szCs w:val="26"/>
        </w:rPr>
        <w:t xml:space="preserve"> karpercommissie </w:t>
      </w:r>
      <w:r>
        <w:rPr>
          <w:sz w:val="26"/>
          <w:szCs w:val="26"/>
        </w:rPr>
        <w:t>kijken</w:t>
      </w:r>
      <w:r w:rsidR="00F825A6">
        <w:rPr>
          <w:sz w:val="26"/>
          <w:szCs w:val="26"/>
        </w:rPr>
        <w:t xml:space="preserve"> er naar uit om de volgende meldingen van jullie te </w:t>
      </w:r>
      <w:r w:rsidR="007B7C7A">
        <w:rPr>
          <w:sz w:val="26"/>
          <w:szCs w:val="26"/>
        </w:rPr>
        <w:t>mogen</w:t>
      </w:r>
      <w:r w:rsidR="00F825A6">
        <w:rPr>
          <w:sz w:val="26"/>
          <w:szCs w:val="26"/>
        </w:rPr>
        <w:t xml:space="preserve"> ontvangen.</w:t>
      </w:r>
    </w:p>
    <w:p w:rsidR="00DD08EF" w:rsidRDefault="00DD08EF">
      <w:pPr>
        <w:pStyle w:val="Hoofdtekst2"/>
        <w:ind w:left="720"/>
        <w:rPr>
          <w:rFonts w:hint="eastAsia"/>
          <w:sz w:val="26"/>
          <w:szCs w:val="26"/>
        </w:rPr>
      </w:pPr>
    </w:p>
    <w:p w:rsidR="00DD08EF" w:rsidRDefault="0088264B">
      <w:pPr>
        <w:pStyle w:val="Hoofdtekst2"/>
        <w:ind w:left="720"/>
        <w:rPr>
          <w:rFonts w:hint="eastAsia"/>
          <w:sz w:val="26"/>
          <w:szCs w:val="26"/>
        </w:rPr>
      </w:pPr>
      <w:r>
        <w:rPr>
          <w:sz w:val="26"/>
          <w:szCs w:val="26"/>
        </w:rPr>
        <w:t>Namens de</w:t>
      </w:r>
      <w:r w:rsidR="00DD08EF">
        <w:rPr>
          <w:sz w:val="26"/>
          <w:szCs w:val="26"/>
        </w:rPr>
        <w:t xml:space="preserve"> karpercommissie </w:t>
      </w:r>
      <w:r>
        <w:rPr>
          <w:sz w:val="26"/>
          <w:szCs w:val="26"/>
        </w:rPr>
        <w:t xml:space="preserve">wensen we </w:t>
      </w:r>
      <w:r w:rsidR="00DD08EF">
        <w:rPr>
          <w:sz w:val="26"/>
          <w:szCs w:val="26"/>
        </w:rPr>
        <w:t>iedereen een plezierige zomer met vele mooie vissen toe</w:t>
      </w:r>
      <w:r>
        <w:rPr>
          <w:sz w:val="26"/>
          <w:szCs w:val="26"/>
        </w:rPr>
        <w:t>.</w:t>
      </w:r>
    </w:p>
    <w:p w:rsidR="00DD08EF" w:rsidRDefault="00DD08EF">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sz w:val="26"/>
          <w:szCs w:val="26"/>
        </w:rPr>
      </w:pPr>
    </w:p>
    <w:p w:rsidR="008A0CC2" w:rsidRDefault="008A0CC2">
      <w:pPr>
        <w:pStyle w:val="Hoofdtekst2"/>
        <w:ind w:left="720"/>
        <w:rPr>
          <w:rFonts w:hint="eastAsia"/>
        </w:rPr>
      </w:pPr>
    </w:p>
    <w:sectPr w:rsidR="008A0CC2">
      <w:footerReference w:type="default" r:id="rId12"/>
      <w:pgSz w:w="11906" w:h="16838"/>
      <w:pgMar w:top="1598" w:right="1440" w:bottom="1440" w:left="1440" w:header="1195" w:footer="86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C96" w:rsidRDefault="00D27C96">
      <w:r>
        <w:separator/>
      </w:r>
    </w:p>
  </w:endnote>
  <w:endnote w:type="continuationSeparator" w:id="0">
    <w:p w:rsidR="00D27C96" w:rsidRDefault="00D27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0CC2" w:rsidRDefault="00F825A6">
    <w:pPr>
      <w:pStyle w:val="Kop-envoettekst"/>
      <w:tabs>
        <w:tab w:val="clear" w:pos="9020"/>
        <w:tab w:val="center" w:pos="4513"/>
        <w:tab w:val="right" w:pos="9026"/>
      </w:tabs>
      <w:rPr>
        <w:rFonts w:hint="eastAsia"/>
      </w:rPr>
    </w:pPr>
    <w:r>
      <w:fldChar w:fldCharType="begin"/>
    </w:r>
    <w:r>
      <w:instrText xml:space="preserve"> PAGE </w:instrText>
    </w:r>
    <w:r>
      <w:fldChar w:fldCharType="separate"/>
    </w:r>
    <w:r w:rsidR="00226E00">
      <w:rPr>
        <w:rFonts w:hint="eastAsia"/>
        <w:noProof/>
      </w:rP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C96" w:rsidRDefault="00D27C96">
      <w:r>
        <w:separator/>
      </w:r>
    </w:p>
  </w:footnote>
  <w:footnote w:type="continuationSeparator" w:id="0">
    <w:p w:rsidR="00D27C96" w:rsidRDefault="00D27C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CC2"/>
    <w:rsid w:val="000C4FD3"/>
    <w:rsid w:val="001301BB"/>
    <w:rsid w:val="0018265E"/>
    <w:rsid w:val="00226E00"/>
    <w:rsid w:val="003612A1"/>
    <w:rsid w:val="004328E0"/>
    <w:rsid w:val="00765D2E"/>
    <w:rsid w:val="007B7C7A"/>
    <w:rsid w:val="0088264B"/>
    <w:rsid w:val="008A0CC2"/>
    <w:rsid w:val="00987C48"/>
    <w:rsid w:val="00BC4B39"/>
    <w:rsid w:val="00D27C96"/>
    <w:rsid w:val="00D600EF"/>
    <w:rsid w:val="00DD08EF"/>
    <w:rsid w:val="00F825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2A5E4"/>
  <w15:docId w15:val="{8CA33883-DCBE-4072-9D3E-378E73F2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nl-NL" w:eastAsia="nl-N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Pr>
      <w:sz w:val="24"/>
      <w:szCs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envoettekst">
    <w:name w:val="Kop- en voettekst"/>
    <w:pPr>
      <w:tabs>
        <w:tab w:val="right" w:pos="9020"/>
      </w:tabs>
    </w:pPr>
    <w:rPr>
      <w:rFonts w:ascii="Helvetica Neue" w:hAnsi="Helvetica Neue" w:cs="Arial Unicode MS"/>
      <w:color w:val="000000"/>
      <w:sz w:val="24"/>
      <w:szCs w:val="24"/>
    </w:rPr>
  </w:style>
  <w:style w:type="paragraph" w:styleId="Titel">
    <w:name w:val="Title"/>
    <w:next w:val="Hoofdtekst2"/>
    <w:pPr>
      <w:keepNext/>
      <w:spacing w:before="200" w:after="200"/>
      <w:outlineLvl w:val="1"/>
    </w:pPr>
    <w:rPr>
      <w:rFonts w:ascii="Helvetica Neue" w:hAnsi="Helvetica Neue" w:cs="Arial Unicode MS"/>
      <w:b/>
      <w:bCs/>
      <w:color w:val="434343"/>
      <w:sz w:val="36"/>
      <w:szCs w:val="36"/>
    </w:rPr>
  </w:style>
  <w:style w:type="paragraph" w:customStyle="1" w:styleId="Hoofdtekst2">
    <w:name w:val="Hoofdtekst 2"/>
    <w:rPr>
      <w:rFonts w:ascii="Helvetica Neue" w:hAnsi="Helvetica Neue" w:cs="Arial Unicode MS"/>
      <w:color w:val="000000"/>
      <w:sz w:val="22"/>
      <w:szCs w:val="22"/>
    </w:rPr>
  </w:style>
  <w:style w:type="table" w:styleId="Tabelraster">
    <w:name w:val="Table Grid"/>
    <w:basedOn w:val="Standaardtabel"/>
    <w:uiPriority w:val="59"/>
    <w:rsid w:val="00130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BC4B39"/>
    <w:rPr>
      <w:rFonts w:ascii="Tahoma" w:hAnsi="Tahoma" w:cs="Tahoma"/>
      <w:sz w:val="16"/>
      <w:szCs w:val="16"/>
    </w:rPr>
  </w:style>
  <w:style w:type="character" w:customStyle="1" w:styleId="BallontekstChar">
    <w:name w:val="Ballontekst Char"/>
    <w:basedOn w:val="Standaardalinea-lettertype"/>
    <w:link w:val="Ballontekst"/>
    <w:uiPriority w:val="99"/>
    <w:semiHidden/>
    <w:rsid w:val="00BC4B39"/>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45E731-152C-4836-92E6-29B0C2CAA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629</Words>
  <Characters>3465</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 de Winkel</dc:creator>
  <cp:lastModifiedBy>Albert de Winkel</cp:lastModifiedBy>
  <cp:revision>2</cp:revision>
  <dcterms:created xsi:type="dcterms:W3CDTF">2018-08-17T14:52:00Z</dcterms:created>
  <dcterms:modified xsi:type="dcterms:W3CDTF">2018-08-17T14:52:00Z</dcterms:modified>
</cp:coreProperties>
</file>