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0599" w14:textId="5E7A91B2" w:rsidR="00082D06" w:rsidRPr="00C21F45" w:rsidRDefault="00082D06" w:rsidP="007403AB">
      <w:pPr>
        <w:pStyle w:val="Default"/>
      </w:pPr>
      <w:r>
        <w:rPr>
          <w:noProof/>
          <w:lang w:eastAsia="nl-NL"/>
        </w:rPr>
        <w:drawing>
          <wp:inline distT="0" distB="0" distL="0" distR="0" wp14:anchorId="0B89000C" wp14:editId="21D384EF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3AB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REGLEMENT    WINTERCOMPETITIE   202</w:t>
      </w:r>
      <w:r w:rsidR="007403AB">
        <w:rPr>
          <w:b/>
          <w:bCs/>
          <w:sz w:val="32"/>
          <w:szCs w:val="32"/>
        </w:rPr>
        <w:t>2</w:t>
      </w:r>
    </w:p>
    <w:p w14:paraId="7AF3C5D6" w14:textId="7AC19E23" w:rsidR="00082D06" w:rsidRPr="00D13BCA" w:rsidRDefault="007403AB" w:rsidP="007403AB">
      <w:pPr>
        <w:pStyle w:val="Default"/>
        <w:rPr>
          <w:rFonts w:ascii="Calibri" w:hAnsi="Calibri" w:cs="Calibri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C21F45">
        <w:rPr>
          <w:b/>
          <w:bCs/>
          <w:sz w:val="32"/>
          <w:szCs w:val="32"/>
        </w:rPr>
        <w:t xml:space="preserve"> </w:t>
      </w:r>
      <w:r w:rsidR="00082D06" w:rsidRPr="00D13BCA">
        <w:rPr>
          <w:rFonts w:ascii="Calibri" w:hAnsi="Calibri" w:cs="Calibri"/>
          <w:sz w:val="32"/>
          <w:szCs w:val="32"/>
        </w:rPr>
        <w:t xml:space="preserve">Hengelaarsvereniging O.N.I. Terneuzen </w:t>
      </w:r>
    </w:p>
    <w:p w14:paraId="74F9989A" w14:textId="77777777" w:rsidR="00082D06" w:rsidRPr="00D13BCA" w:rsidRDefault="00082D06" w:rsidP="00082D06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14:paraId="26604182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Deze competitie is alleen voorbehouden aan leden van Hengelaarsvereniging O.N.I.</w:t>
      </w:r>
    </w:p>
    <w:p w14:paraId="55BDF1EA" w14:textId="264057CB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Het inschrijfgeld bedraagt 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€ 6,- </w:t>
      </w:r>
      <w:r w:rsidRPr="00D13BCA">
        <w:rPr>
          <w:rFonts w:ascii="Calibri" w:hAnsi="Calibri" w:cs="Calibri"/>
          <w:sz w:val="23"/>
          <w:szCs w:val="23"/>
        </w:rPr>
        <w:t>per wedstrijd. Voor data, tijdstippen en plaats winterwedstrijden : zie wedstrijdkalender  202</w:t>
      </w:r>
      <w:r w:rsidR="007403AB">
        <w:rPr>
          <w:rFonts w:ascii="Calibri" w:hAnsi="Calibri" w:cs="Calibri"/>
          <w:sz w:val="23"/>
          <w:szCs w:val="23"/>
        </w:rPr>
        <w:t>2</w:t>
      </w:r>
      <w:r w:rsidRPr="00D13BCA">
        <w:rPr>
          <w:rFonts w:ascii="Calibri" w:hAnsi="Calibri" w:cs="Calibri"/>
          <w:sz w:val="23"/>
          <w:szCs w:val="23"/>
        </w:rPr>
        <w:t xml:space="preserve"> O.N.I. Terneuzen. </w:t>
      </w:r>
    </w:p>
    <w:p w14:paraId="72F6881A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Er zal gevist worden in lijn.</w:t>
      </w:r>
    </w:p>
    <w:p w14:paraId="76D0557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hengelkeuze is vrij. Er wordt gevist volgens het zgn. spaarpotsysteem.</w:t>
      </w:r>
    </w:p>
    <w:p w14:paraId="316A9D9A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kampioensprijs : hoogste bedrag; is dit gelijk dan beslist het  hoogste totale gewicht.</w:t>
      </w:r>
    </w:p>
    <w:p w14:paraId="622CF6C8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Huldiging kampioen in de voorjaarsvergadering.</w:t>
      </w:r>
    </w:p>
    <w:p w14:paraId="72044EB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Per wedstrijd wordt er 4 uur gevist.( als de weersomstandigheden dit toelaten )</w:t>
      </w:r>
    </w:p>
    <w:p w14:paraId="2A4BB5B1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Als de wedstrijd voor meer dan 3 uur is vervist , wordt deze als gevist aangenomen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14:paraId="3586159A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Er wordt gevist op gewicht. Verminkte en dode vis wordt niet gewogen.</w:t>
      </w:r>
    </w:p>
    <w:p w14:paraId="73F787AA" w14:textId="47C7A7C1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Vis in leefnetten met stenen erin wordt niet gewogen. Leefnetverzwaring aan de buitenkant. </w:t>
      </w:r>
    </w:p>
    <w:p w14:paraId="7A1C72F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mag niet gevist en/of gevoerd worden met gekleurde maden. Voeren met </w:t>
      </w:r>
      <w:proofErr w:type="spellStart"/>
      <w:r w:rsidRPr="00D13BCA">
        <w:rPr>
          <w:rFonts w:ascii="Calibri" w:hAnsi="Calibri" w:cs="Calibri"/>
          <w:sz w:val="23"/>
          <w:szCs w:val="23"/>
        </w:rPr>
        <w:t>amorce</w:t>
      </w:r>
      <w:proofErr w:type="spellEnd"/>
      <w:r w:rsidRPr="00D13BCA">
        <w:rPr>
          <w:rFonts w:ascii="Calibri" w:hAnsi="Calibri" w:cs="Calibri"/>
          <w:sz w:val="23"/>
          <w:szCs w:val="23"/>
        </w:rPr>
        <w:t xml:space="preserve"> is verboden. </w:t>
      </w:r>
    </w:p>
    <w:p w14:paraId="3073C227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14:paraId="63EC2A35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Alle gevangen vis telt, m.u.v. snoek, paling en zeebaars. Deze wordt meteen ter plekke terug gezet.</w:t>
      </w:r>
    </w:p>
    <w:p w14:paraId="761C1D8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Er mag uitsluitend met 1 hengel , 1 tuig , 1 haak worden gevist. </w:t>
      </w:r>
    </w:p>
    <w:p w14:paraId="2FA4A712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Het gereed hebben van  4 opgetuigde reservehengels is toegestaan , </w:t>
      </w:r>
      <w:r w:rsidRPr="00D13BCA">
        <w:rPr>
          <w:rFonts w:ascii="Calibri" w:hAnsi="Calibri" w:cs="Calibri"/>
          <w:bCs/>
          <w:sz w:val="23"/>
          <w:szCs w:val="23"/>
        </w:rPr>
        <w:t xml:space="preserve">mits deze niet zijn </w:t>
      </w:r>
      <w:proofErr w:type="spellStart"/>
      <w:r w:rsidRPr="00D13BCA">
        <w:rPr>
          <w:rFonts w:ascii="Calibri" w:hAnsi="Calibri" w:cs="Calibri"/>
          <w:bCs/>
          <w:sz w:val="23"/>
          <w:szCs w:val="23"/>
        </w:rPr>
        <w:t>beaasd</w:t>
      </w:r>
      <w:proofErr w:type="spellEnd"/>
      <w:r w:rsidRPr="00D13BCA">
        <w:rPr>
          <w:rFonts w:ascii="Calibri" w:hAnsi="Calibri" w:cs="Calibri"/>
          <w:bCs/>
          <w:sz w:val="23"/>
          <w:szCs w:val="23"/>
        </w:rPr>
        <w:t xml:space="preserve">, de korf leeg en uit het water. </w:t>
      </w:r>
    </w:p>
    <w:p w14:paraId="5AAA22D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plaatsen worden 60 minuten voor aanvang wedstrijd door loting aangewezen.( geen koppels ). Er worden 2 reservenummers getrokken voor de laatkomers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. </w:t>
      </w:r>
      <w:r w:rsidRPr="00D13BCA">
        <w:rPr>
          <w:rFonts w:ascii="Calibri" w:hAnsi="Calibri" w:cs="Calibri"/>
          <w:sz w:val="23"/>
          <w:szCs w:val="23"/>
        </w:rPr>
        <w:t>Er zal 6 maal in deze competitie gevist worden.</w:t>
      </w:r>
    </w:p>
    <w:p w14:paraId="4C07B958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Weging van de vis is direct na afloop van de wedstrijd aan het water. Visser is zelf verantwoordelijk voor het aanbieden van de vis. Er wordt slechts éénmaal gewogen.</w:t>
      </w:r>
    </w:p>
    <w:p w14:paraId="5F5E4EFE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>De kop- en staartduo’s van het parcours zorgen voor de weging.</w:t>
      </w:r>
    </w:p>
    <w:p w14:paraId="400940F0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14:paraId="3E0D08C9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bCs/>
          <w:sz w:val="23"/>
          <w:szCs w:val="23"/>
        </w:rPr>
        <w:t>1</w:t>
      </w:r>
      <w:r w:rsidRPr="00D13BCA">
        <w:rPr>
          <w:rFonts w:ascii="Calibri" w:hAnsi="Calibri" w:cs="Calibri"/>
          <w:bCs/>
          <w:sz w:val="16"/>
          <w:szCs w:val="16"/>
        </w:rPr>
        <w:t xml:space="preserve">e </w:t>
      </w:r>
      <w:r w:rsidRPr="00D13BCA">
        <w:rPr>
          <w:rFonts w:ascii="Calibri" w:hAnsi="Calibri" w:cs="Calibri"/>
          <w:bCs/>
          <w:sz w:val="23"/>
          <w:szCs w:val="23"/>
        </w:rPr>
        <w:t>signaal</w:t>
      </w:r>
      <w:r w:rsidRPr="00D13BCA">
        <w:rPr>
          <w:rFonts w:ascii="Calibri" w:hAnsi="Calibri" w:cs="Calibri"/>
          <w:sz w:val="23"/>
          <w:szCs w:val="23"/>
        </w:rPr>
        <w:t xml:space="preserve">: vissen. </w:t>
      </w:r>
      <w:r w:rsidRPr="00D13BCA">
        <w:rPr>
          <w:rFonts w:ascii="Calibri" w:hAnsi="Calibri" w:cs="Calibri"/>
          <w:bCs/>
          <w:sz w:val="23"/>
          <w:szCs w:val="23"/>
        </w:rPr>
        <w:t>2</w:t>
      </w:r>
      <w:r w:rsidRPr="00D13BCA">
        <w:rPr>
          <w:rFonts w:ascii="Calibri" w:hAnsi="Calibri" w:cs="Calibri"/>
          <w:bCs/>
          <w:sz w:val="16"/>
          <w:szCs w:val="16"/>
        </w:rPr>
        <w:t xml:space="preserve">e </w:t>
      </w:r>
      <w:r w:rsidRPr="00D13BCA">
        <w:rPr>
          <w:rFonts w:ascii="Calibri" w:hAnsi="Calibri" w:cs="Calibri"/>
          <w:bCs/>
          <w:sz w:val="23"/>
          <w:szCs w:val="23"/>
        </w:rPr>
        <w:t>signaal:</w:t>
      </w:r>
      <w:r w:rsidRPr="00D13BCA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D13BCA">
        <w:rPr>
          <w:rFonts w:ascii="Calibri" w:hAnsi="Calibri" w:cs="Calibri"/>
          <w:sz w:val="23"/>
          <w:szCs w:val="23"/>
        </w:rPr>
        <w:t xml:space="preserve">einde wedstrijd. </w:t>
      </w:r>
    </w:p>
    <w:p w14:paraId="1516D972" w14:textId="77777777" w:rsidR="00082D06" w:rsidRPr="00D13BCA" w:rsidRDefault="00082D06" w:rsidP="00082D06">
      <w:pPr>
        <w:pStyle w:val="Default"/>
        <w:spacing w:after="27"/>
        <w:ind w:left="502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Aangeslagen vis mag tot 15 min. na het eindsignaal worden geland. </w:t>
      </w:r>
    </w:p>
    <w:p w14:paraId="28A09666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In geval waarin dit reglement niet voorziet , beslist de wedstrijdcommissie. </w:t>
      </w:r>
    </w:p>
    <w:p w14:paraId="33B6926F" w14:textId="77777777" w:rsidR="00082D06" w:rsidRPr="00D13BCA" w:rsidRDefault="00082D06" w:rsidP="00082D06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/>
          <w:bCs/>
          <w:sz w:val="23"/>
          <w:szCs w:val="23"/>
        </w:rPr>
      </w:pPr>
      <w:r w:rsidRPr="00D13BCA">
        <w:rPr>
          <w:rFonts w:ascii="Calibri" w:hAnsi="Calibri" w:cs="Calibri"/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14:paraId="1817F0CC" w14:textId="1E6B5061" w:rsidR="007403AB" w:rsidRDefault="00082D06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 w:rsidRPr="00D13BCA">
        <w:rPr>
          <w:rFonts w:ascii="Calibri" w:hAnsi="Calibri" w:cs="Calibri"/>
          <w:bCs/>
          <w:sz w:val="23"/>
          <w:szCs w:val="23"/>
        </w:rPr>
        <w:t>Bij het niet opvolgen hiervan kan uitsluiting volgen.</w:t>
      </w:r>
    </w:p>
    <w:p w14:paraId="15F76884" w14:textId="70DCAF54" w:rsidR="007403AB" w:rsidRDefault="007403AB" w:rsidP="007403AB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Actuele coronaregels dienen te worden opgevolgd. Worden ter plaatse aangegeven.</w:t>
      </w:r>
    </w:p>
    <w:p w14:paraId="5D3F2B37" w14:textId="77777777" w:rsidR="00C21F45" w:rsidRDefault="00C21F45" w:rsidP="00C21F45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</w:p>
    <w:p w14:paraId="6191A7A4" w14:textId="3FCB179D" w:rsidR="007403AB" w:rsidRDefault="007403AB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                                                                                             Philippine,      februari  2022.</w:t>
      </w:r>
    </w:p>
    <w:p w14:paraId="5F11D9AA" w14:textId="77777777" w:rsidR="007403AB" w:rsidRPr="007403AB" w:rsidRDefault="007403AB" w:rsidP="007403AB">
      <w:pPr>
        <w:pStyle w:val="Default"/>
        <w:spacing w:after="27"/>
        <w:ind w:left="502"/>
        <w:rPr>
          <w:rFonts w:ascii="Calibri" w:hAnsi="Calibri" w:cs="Calibri"/>
          <w:bCs/>
          <w:sz w:val="23"/>
          <w:szCs w:val="23"/>
        </w:rPr>
      </w:pPr>
    </w:p>
    <w:p w14:paraId="137F0900" w14:textId="77777777" w:rsidR="008E0423" w:rsidRDefault="008E0423"/>
    <w:sectPr w:rsidR="008E0423" w:rsidSect="008E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 w16cid:durableId="167996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06"/>
    <w:rsid w:val="00054279"/>
    <w:rsid w:val="00082D06"/>
    <w:rsid w:val="0026494E"/>
    <w:rsid w:val="007403AB"/>
    <w:rsid w:val="008E0423"/>
    <w:rsid w:val="00C21F45"/>
    <w:rsid w:val="00D13BCA"/>
    <w:rsid w:val="00E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0A76"/>
  <w15:docId w15:val="{D480DD3A-FF25-4F75-8297-AA2EC91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04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2D0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D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3BC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Willy De Meyer</cp:lastModifiedBy>
  <cp:revision>2</cp:revision>
  <dcterms:created xsi:type="dcterms:W3CDTF">2022-05-19T12:12:00Z</dcterms:created>
  <dcterms:modified xsi:type="dcterms:W3CDTF">2022-05-19T12:12:00Z</dcterms:modified>
</cp:coreProperties>
</file>